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40"/>
        <w:jc w:val="right"/>
      </w:pPr>
      <w:r>
        <w:rPr>
          <w:rFonts w:ascii="Arial" w:hAnsi="Arial" w:cs="Arial"/>
          <w:b/>
          <w:color w:val="2F6FDB"/>
          <w:sz w:val="40"/>
          <w:rtl w:val="1"/>
          <w:szCs w:val="40"/>
          <w:bCs/>
        </w:rPr>
        <w:t>🌉 האותיות שמאחורי הגשר</w:t>
      </w:r>
    </w:p>
    <w:p>
      <w:pPr>
        <w:bidi w:val="1"/>
        <w:spacing w:after="120"/>
        <w:jc w:val="right"/>
      </w:pPr>
      <w:r>
        <w:rPr>
          <w:rFonts w:ascii="Arial" w:hAnsi="Arial" w:cs="Arial"/>
          <w:b w:val="0"/>
          <w:color w:val="5B6472"/>
          <w:sz w:val="20"/>
          <w:rtl w:val="1"/>
          <w:szCs w:val="20"/>
        </w:rPr>
        <w:t>ערכה להדפסה • לחט״ב ולחט״ע (גרסה קלה ליסודי ולעולים) • פדגוגיה רגשית-חברתית</w:t>
      </w:r>
    </w:p>
    <w:p>
      <w:pPr>
        <w:bidi w:val="1"/>
        <w:spacing w:after="80"/>
        <w:jc w:val="right"/>
      </w:pPr>
      <w:r>
        <w:rPr>
          <w:rFonts w:ascii="Arial" w:hAnsi="Arial" w:cs="Arial"/>
          <w:b/>
          <w:color w:val="7A5600"/>
          <w:sz w:val="22"/>
          <w:rtl w:val="1"/>
          <w:szCs w:val="22"/>
          <w:bCs/>
        </w:rPr>
        <w:t>📋 מהדורה למורה</w:t>
      </w:r>
    </w:p>
    <w:p>
      <w:pPr>
        <w:bidi w:val="1"/>
        <w:spacing w:after="80"/>
        <w:jc w:val="right"/>
      </w:pPr>
      <w:r>
        <w:rPr>
          <w:rFonts w:ascii="Arial" w:hAnsi="Arial" w:cs="Arial"/>
          <w:b/>
          <w:color w:val="2F6FDB"/>
          <w:sz w:val="28"/>
          <w:rtl w:val="1"/>
          <w:szCs w:val="28"/>
          <w:bCs/>
        </w:rPr>
        <w:t>🎯 מטרות</w:t>
      </w:r>
    </w:p>
    <w:p>
      <w:pPr>
        <w:bidi w:val="1"/>
        <w:spacing w:after="40"/>
        <w:jc w:val="right"/>
      </w:pPr>
      <w:r>
        <w:rPr>
          <w:rFonts w:ascii="Arial" w:hAnsi="Arial" w:cs="Arial"/>
          <w:b w:val="0"/>
          <w:sz w:val="23"/>
          <w:rtl w:val="1"/>
          <w:szCs w:val="23"/>
        </w:rPr>
        <w:t>• לזהות שורשים של מילות סכסוך ופיוס (ר-י-ב, כ-ע-ס, פ-ג-ע, ג-ש-ר, ש-ל-ם, פ-י-ס).</w:t>
      </w:r>
    </w:p>
    <w:p>
      <w:pPr>
        <w:bidi w:val="1"/>
        <w:spacing w:after="40"/>
        <w:jc w:val="right"/>
      </w:pPr>
      <w:r>
        <w:rPr>
          <w:rFonts w:ascii="Arial" w:hAnsi="Arial" w:cs="Arial"/>
          <w:b w:val="0"/>
          <w:sz w:val="23"/>
          <w:rtl w:val="1"/>
          <w:szCs w:val="23"/>
        </w:rPr>
        <w:t>• למיין מילים לשדות משמעות ולנתח פסקה.</w:t>
      </w:r>
    </w:p>
    <w:p>
      <w:pPr>
        <w:bidi w:val="1"/>
        <w:spacing w:after="40"/>
        <w:jc w:val="right"/>
      </w:pPr>
      <w:r>
        <w:rPr>
          <w:rFonts w:ascii="Arial" w:hAnsi="Arial" w:cs="Arial"/>
          <w:b w:val="0"/>
          <w:sz w:val="23"/>
          <w:rtl w:val="1"/>
          <w:szCs w:val="23"/>
        </w:rPr>
        <w:t>• חט״ע: לכתוב פסקת טיעון מנומקת.</w:t>
      </w:r>
    </w:p>
    <w:p>
      <w:pPr>
        <w:bidi w:val="1"/>
        <w:spacing w:after="80"/>
        <w:jc w:val="right"/>
      </w:pPr>
      <w:r>
        <w:rPr>
          <w:rFonts w:ascii="Arial" w:hAnsi="Arial" w:cs="Arial"/>
          <w:b/>
          <w:color w:val="2F6FDB"/>
          <w:sz w:val="28"/>
          <w:rtl w:val="1"/>
          <w:szCs w:val="28"/>
          <w:bCs/>
        </w:rPr>
        <w:t>⏱️ מהלך שיעור (45 דקות)</w:t>
      </w:r>
    </w:p>
    <w:tbl>
      <w:tblPr>
        <w:tblStyle w:val="TableGrid"/>
        <w:tblW w:type="auto" w:w="0"/>
        <w:tblLook w:firstColumn="1" w:firstRow="1" w:lastColumn="0" w:lastRow="0" w:noHBand="0" w:noVBand="1" w:val="04A0"/>
        <w:bidiVisual w:val="1"/>
      </w:tblPr>
      <w:tblGrid>
        <w:gridCol w:w="5270"/>
        <w:gridCol w:w="5270"/>
      </w:tblGrid>
      <w:tr>
        <w:tc>
          <w:tcPr>
            <w:tcW w:type="dxa" w:w="5270"/>
            <w:shd w:val="clear" w:color="auto" w:fill="EEF3FF"/>
          </w:tcPr>
          <w:p>
            <w:pPr>
              <w:bidi w:val="1"/>
              <w:jc w:val="right"/>
            </w:pPr>
            <w:r/>
            <w:r>
              <w:rPr>
                <w:rFonts w:ascii="Arial" w:hAnsi="Arial" w:cs="Arial"/>
                <w:b/>
                <w:sz w:val="21"/>
                <w:rtl w:val="1"/>
                <w:szCs w:val="21"/>
                <w:bCs/>
              </w:rPr>
              <w:t>זמן</w:t>
            </w:r>
          </w:p>
        </w:tc>
        <w:tc>
          <w:tcPr>
            <w:tcW w:type="dxa" w:w="5270"/>
            <w:shd w:val="clear" w:color="auto" w:fill="EEF3FF"/>
          </w:tcPr>
          <w:p>
            <w:pPr>
              <w:bidi w:val="1"/>
              <w:jc w:val="right"/>
            </w:pPr>
            <w:r/>
            <w:r>
              <w:rPr>
                <w:rFonts w:ascii="Arial" w:hAnsi="Arial" w:cs="Arial"/>
                <w:b/>
                <w:sz w:val="21"/>
                <w:rtl w:val="1"/>
                <w:szCs w:val="21"/>
                <w:bCs/>
              </w:rPr>
              <w:t>מה עושים</w:t>
            </w:r>
          </w:p>
        </w:tc>
      </w:tr>
      <w:tr>
        <w:tc>
          <w:tcPr>
            <w:tcW w:type="dxa" w:w="5270"/>
          </w:tcPr>
          <w:p>
            <w:pPr>
              <w:bidi w:val="1"/>
              <w:jc w:val="right"/>
            </w:pPr>
            <w:r/>
            <w:r>
              <w:rPr>
                <w:rFonts w:ascii="Arial" w:hAnsi="Arial" w:cs="Arial"/>
                <w:b w:val="0"/>
                <w:sz w:val="21"/>
                <w:rtl w:val="1"/>
                <w:szCs w:val="21"/>
              </w:rPr>
              <w:t>5 דק׳</w:t>
            </w:r>
          </w:p>
        </w:tc>
        <w:tc>
          <w:tcPr>
            <w:tcW w:type="dxa" w:w="5270"/>
          </w:tcPr>
          <w:p>
            <w:pPr>
              <w:bidi w:val="1"/>
              <w:jc w:val="right"/>
            </w:pPr>
            <w:r/>
            <w:r>
              <w:rPr>
                <w:rFonts w:ascii="Arial" w:hAnsi="Arial" w:cs="Arial"/>
                <w:b w:val="0"/>
                <w:sz w:val="21"/>
                <w:rtl w:val="1"/>
                <w:szCs w:val="21"/>
              </w:rPr>
              <w:t>שאלת פתיחה: מה משותף ל"גשר" ול"מגשר/ת"?</w:t>
            </w:r>
          </w:p>
        </w:tc>
      </w:tr>
      <w:tr>
        <w:tc>
          <w:tcPr>
            <w:tcW w:type="dxa" w:w="5270"/>
          </w:tcPr>
          <w:p>
            <w:pPr>
              <w:bidi w:val="1"/>
              <w:jc w:val="right"/>
            </w:pPr>
            <w:r/>
            <w:r>
              <w:rPr>
                <w:rFonts w:ascii="Arial" w:hAnsi="Arial" w:cs="Arial"/>
                <w:b w:val="0"/>
                <w:sz w:val="21"/>
                <w:rtl w:val="1"/>
                <w:szCs w:val="21"/>
              </w:rPr>
              <w:t>12 דק׳</w:t>
            </w:r>
          </w:p>
        </w:tc>
        <w:tc>
          <w:tcPr>
            <w:tcW w:type="dxa" w:w="5270"/>
          </w:tcPr>
          <w:p>
            <w:pPr>
              <w:bidi w:val="1"/>
              <w:jc w:val="right"/>
            </w:pPr>
            <w:r/>
            <w:r>
              <w:rPr>
                <w:rFonts w:ascii="Arial" w:hAnsi="Arial" w:cs="Arial"/>
                <w:b w:val="0"/>
                <w:sz w:val="21"/>
                <w:rtl w:val="1"/>
                <w:szCs w:val="21"/>
              </w:rPr>
              <w:t>חלק א׳ – משפחות מילים.</w:t>
            </w:r>
          </w:p>
        </w:tc>
      </w:tr>
      <w:tr>
        <w:tc>
          <w:tcPr>
            <w:tcW w:type="dxa" w:w="5270"/>
          </w:tcPr>
          <w:p>
            <w:pPr>
              <w:bidi w:val="1"/>
              <w:jc w:val="right"/>
            </w:pPr>
            <w:r/>
            <w:r>
              <w:rPr>
                <w:rFonts w:ascii="Arial" w:hAnsi="Arial" w:cs="Arial"/>
                <w:b w:val="0"/>
                <w:sz w:val="21"/>
                <w:rtl w:val="1"/>
                <w:szCs w:val="21"/>
              </w:rPr>
              <w:t>10 דק׳</w:t>
            </w:r>
          </w:p>
        </w:tc>
        <w:tc>
          <w:tcPr>
            <w:tcW w:type="dxa" w:w="5270"/>
          </w:tcPr>
          <w:p>
            <w:pPr>
              <w:bidi w:val="1"/>
              <w:jc w:val="right"/>
            </w:pPr>
            <w:r/>
            <w:r>
              <w:rPr>
                <w:rFonts w:ascii="Arial" w:hAnsi="Arial" w:cs="Arial"/>
                <w:b w:val="0"/>
                <w:sz w:val="21"/>
                <w:rtl w:val="1"/>
                <w:szCs w:val="21"/>
              </w:rPr>
              <w:t>חלק ב׳ – שדות משמעות וניתוח פסקה.</w:t>
            </w:r>
          </w:p>
        </w:tc>
      </w:tr>
      <w:tr>
        <w:tc>
          <w:tcPr>
            <w:tcW w:type="dxa" w:w="5270"/>
          </w:tcPr>
          <w:p>
            <w:pPr>
              <w:bidi w:val="1"/>
              <w:jc w:val="right"/>
            </w:pPr>
            <w:r/>
            <w:r>
              <w:rPr>
                <w:rFonts w:ascii="Arial" w:hAnsi="Arial" w:cs="Arial"/>
                <w:b w:val="0"/>
                <w:sz w:val="21"/>
                <w:rtl w:val="1"/>
                <w:szCs w:val="21"/>
              </w:rPr>
              <w:t>15 דק׳</w:t>
            </w:r>
          </w:p>
        </w:tc>
        <w:tc>
          <w:tcPr>
            <w:tcW w:type="dxa" w:w="5270"/>
          </w:tcPr>
          <w:p>
            <w:pPr>
              <w:bidi w:val="1"/>
              <w:jc w:val="right"/>
            </w:pPr>
            <w:r/>
            <w:r>
              <w:rPr>
                <w:rFonts w:ascii="Arial" w:hAnsi="Arial" w:cs="Arial"/>
                <w:b w:val="0"/>
                <w:sz w:val="21"/>
                <w:rtl w:val="1"/>
                <w:szCs w:val="21"/>
              </w:rPr>
              <w:t>חלק ג׳ – שביל "מריב לגשר" + פסקת טיעון (חט״ע).</w:t>
            </w:r>
          </w:p>
        </w:tc>
      </w:tr>
      <w:tr>
        <w:tc>
          <w:tcPr>
            <w:tcW w:type="dxa" w:w="5270"/>
          </w:tcPr>
          <w:p>
            <w:pPr>
              <w:bidi w:val="1"/>
              <w:jc w:val="right"/>
            </w:pPr>
            <w:r/>
            <w:r>
              <w:rPr>
                <w:rFonts w:ascii="Arial" w:hAnsi="Arial" w:cs="Arial"/>
                <w:b w:val="0"/>
                <w:sz w:val="21"/>
                <w:rtl w:val="1"/>
                <w:szCs w:val="21"/>
              </w:rPr>
              <w:t>3 דק׳</w:t>
            </w:r>
          </w:p>
        </w:tc>
        <w:tc>
          <w:tcPr>
            <w:tcW w:type="dxa" w:w="5270"/>
          </w:tcPr>
          <w:p>
            <w:pPr>
              <w:bidi w:val="1"/>
              <w:jc w:val="right"/>
            </w:pPr>
            <w:r/>
            <w:r>
              <w:rPr>
                <w:rFonts w:ascii="Arial" w:hAnsi="Arial" w:cs="Arial"/>
                <w:b w:val="0"/>
                <w:sz w:val="21"/>
                <w:rtl w:val="1"/>
                <w:szCs w:val="21"/>
              </w:rPr>
              <w:t>כרטיס יציאה.</w:t>
            </w:r>
          </w:p>
        </w:tc>
      </w:tr>
    </w:tbl>
    <w:p/>
    <w:p>
      <w:pPr>
        <w:bidi w:val="1"/>
        <w:spacing w:after="80"/>
        <w:jc w:val="right"/>
      </w:pPr>
      <w:r>
        <w:rPr>
          <w:rFonts w:ascii="Arial" w:hAnsi="Arial" w:cs="Arial"/>
          <w:b/>
          <w:color w:val="2F6FDB"/>
          <w:sz w:val="28"/>
          <w:rtl w:val="1"/>
          <w:szCs w:val="28"/>
          <w:bCs/>
        </w:rPr>
        <w:t>💡 הידעתם? (לשיתוף בכיתה)</w:t>
      </w:r>
    </w:p>
    <w:p>
      <w:pPr>
        <w:bidi w:val="1"/>
        <w:spacing w:after="40"/>
        <w:jc w:val="right"/>
      </w:pPr>
      <w:r>
        <w:rPr>
          <w:rFonts w:ascii="Arial" w:hAnsi="Arial" w:cs="Arial"/>
          <w:b w:val="0"/>
          <w:sz w:val="23"/>
          <w:rtl w:val="1"/>
          <w:szCs w:val="23"/>
        </w:rPr>
        <w:t>• "להשלים" פירושו גם לגמור משהו עד הסוף וגם לעשות שלום – בעברית שלום ושלמות הם משפחה אחת (ש-ל-ם).</w:t>
      </w:r>
    </w:p>
    <w:p>
      <w:pPr>
        <w:bidi w:val="1"/>
        <w:spacing w:after="40"/>
        <w:jc w:val="right"/>
      </w:pPr>
      <w:r>
        <w:rPr>
          <w:rFonts w:ascii="Arial" w:hAnsi="Arial" w:cs="Arial"/>
          <w:b w:val="0"/>
          <w:sz w:val="23"/>
          <w:rtl w:val="1"/>
          <w:szCs w:val="23"/>
        </w:rPr>
        <w:t>• "פשרה" ו"פשר" (משמעות) באים מאותו שורש: פ-ש-ר. פשרה טובה נותנת פשר – מובן – לשני הצדדים.</w:t>
      </w:r>
    </w:p>
    <w:p>
      <w:pPr>
        <w:bidi w:val="1"/>
        <w:spacing w:after="40"/>
        <w:jc w:val="right"/>
      </w:pPr>
      <w:r>
        <w:rPr>
          <w:rFonts w:ascii="Arial" w:hAnsi="Arial" w:cs="Arial"/>
          <w:b w:val="0"/>
          <w:sz w:val="23"/>
          <w:rtl w:val="1"/>
          <w:szCs w:val="23"/>
        </w:rPr>
        <w:t>• בשורש פ-ג-ע יש גם פגיעה וגם מפגש: במקרא "וַיִּפְגַּע בַּמָּקוֹם" פירושו הגיע והזדמן למקום. אותו מפגש יכול להפוך לפגיעה – או לחיבור.</w:t>
      </w:r>
    </w:p>
    <w:p>
      <w:pPr>
        <w:bidi w:val="1"/>
        <w:spacing w:after="40"/>
        <w:jc w:val="right"/>
      </w:pPr>
      <w:r>
        <w:rPr>
          <w:rFonts w:ascii="Arial" w:hAnsi="Arial" w:cs="Arial"/>
          <w:b w:val="0"/>
          <w:sz w:val="23"/>
          <w:rtl w:val="1"/>
          <w:szCs w:val="23"/>
        </w:rPr>
        <w:t>• "גישור" ו"גשר" – אותו שורש: המגשר/ת לא עובר/ת לצד אחד, אלא בונה דרך בין שני הצדדים.</w:t>
      </w:r>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תשובות</w:t>
            </w:r>
            <w:r>
              <w:br/>
            </w:r>
            <w:r>
              <w:rPr>
                <w:rFonts w:ascii="Arial" w:hAnsi="Arial" w:cs="Arial"/>
                <w:b w:val="0"/>
                <w:sz w:val="21"/>
                <w:rtl w:val="1"/>
                <w:szCs w:val="21"/>
              </w:rPr>
              <w:t>חלק ב׳: סכסוך – עימות, מתיחות, עלבון · פיוס – הקשבה, הסכמה, פשרה, אמון.</w:t>
            </w:r>
          </w:p>
        </w:tc>
      </w:tr>
    </w:tbl>
    <w:p/>
    <w:p>
      <w:r>
        <w:br w:type="page"/>
      </w:r>
    </w:p>
    <w:p>
      <w:pPr>
        <w:bidi w:val="1"/>
        <w:spacing w:after="40"/>
        <w:jc w:val="right"/>
      </w:pPr>
      <w:r>
        <w:rPr>
          <w:rFonts w:ascii="Arial" w:hAnsi="Arial" w:cs="Arial"/>
          <w:b/>
          <w:color w:val="2F6FDB"/>
          <w:sz w:val="40"/>
          <w:rtl w:val="1"/>
          <w:szCs w:val="40"/>
          <w:bCs/>
        </w:rPr>
        <w:t>🔤 האותיות שמאחורי הגשר – דף תלמיד</w:t>
      </w:r>
    </w:p>
    <w:p>
      <w:pPr>
        <w:bidi w:val="1"/>
        <w:spacing w:after="120"/>
        <w:jc w:val="right"/>
      </w:pPr>
      <w:r>
        <w:rPr>
          <w:rFonts w:ascii="Arial" w:hAnsi="Arial" w:cs="Arial"/>
          <w:b w:val="0"/>
          <w:color w:val="5B6472"/>
          <w:sz w:val="20"/>
          <w:rtl w:val="1"/>
          <w:szCs w:val="20"/>
        </w:rPr>
        <w:t>ערכה להדפסה • לחט״ב ולחט״ע • פדגוגיה רגשית-חברתית</w:t>
      </w:r>
    </w:p>
    <w:p>
      <w:pPr>
        <w:bidi w:val="1"/>
        <w:spacing w:after="80"/>
        <w:jc w:val="right"/>
      </w:pPr>
      <w:r>
        <w:rPr>
          <w:rFonts w:ascii="Arial" w:hAnsi="Arial" w:cs="Arial"/>
          <w:b/>
          <w:sz w:val="23"/>
          <w:rtl w:val="1"/>
          <w:szCs w:val="23"/>
          <w:bCs/>
        </w:rPr>
        <w:t>שם: ______________    כיתה: ________    תאריך: ________</w:t>
      </w:r>
    </w:p>
    <w:p>
      <w:pPr>
        <w:bidi w:val="1"/>
        <w:spacing w:after="20"/>
        <w:jc w:val="right"/>
      </w:pPr>
      <w:r>
        <w:rPr>
          <w:rFonts w:ascii="Arial" w:hAnsi="Arial" w:cs="Arial"/>
          <w:b/>
          <w:color w:val="2F6FDB"/>
          <w:sz w:val="26"/>
          <w:rtl w:val="1"/>
          <w:szCs w:val="26"/>
          <w:bCs/>
        </w:rPr>
        <w:t>חלק א׳ – משפחות מילים</w:t>
      </w:r>
    </w:p>
    <w:p>
      <w:pPr>
        <w:bidi w:val="1"/>
        <w:spacing w:after="80"/>
        <w:jc w:val="right"/>
      </w:pPr>
      <w:r>
        <w:rPr>
          <w:rFonts w:ascii="Arial" w:hAnsi="Arial" w:cs="Arial"/>
          <w:b w:val="0"/>
          <w:color w:val="46506A"/>
          <w:sz w:val="20"/>
          <w:rtl w:val="1"/>
          <w:szCs w:val="20"/>
        </w:rPr>
        <w:t>מילים מאותו שורש הן משפחה. כתבו כל מילה מהמחסן במשבצת השורש שלה, והוסיפו מילה משלכם.</w:t>
      </w:r>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מחסן המילים</w:t>
            </w:r>
            <w:r>
              <w:br/>
            </w:r>
            <w:r>
              <w:rPr>
                <w:rFonts w:ascii="Arial" w:hAnsi="Arial" w:cs="Arial"/>
                <w:b w:val="0"/>
                <w:sz w:val="21"/>
                <w:rtl w:val="1"/>
                <w:szCs w:val="21"/>
              </w:rPr>
              <w:t>רִיב · מְרִיבָה · יָרִיב · כַּעַס · כּוֹעֵס · כַּעֲסָן · פְּגִיעָה · נִפְגַּע · פּוֹגְעָנִי · גֶּשֶׁר · גִּשּׁוּר · מְגַשֵּׁר · שָׁלוֹם · הַשְׁלָמָה · שָׁלֵם · פִּיּוּס · לְפַיֵּס · מְפַיֵּס</w:t>
            </w:r>
          </w:p>
        </w:tc>
      </w:tr>
    </w:tbl>
    <w:p/>
    <w:tbl>
      <w:tblPr>
        <w:tblStyle w:val="TableGrid"/>
        <w:tblW w:type="auto" w:w="0"/>
        <w:tblLook w:firstColumn="1" w:firstRow="1" w:lastColumn="0" w:lastRow="0" w:noHBand="0" w:noVBand="1" w:val="04A0"/>
        <w:bidiVisual w:val="1"/>
      </w:tblPr>
      <w:tblGrid>
        <w:gridCol w:w="3513"/>
        <w:gridCol w:w="3513"/>
        <w:gridCol w:w="3513"/>
      </w:tblGrid>
      <w:tr>
        <w:tc>
          <w:tcPr>
            <w:tcW w:type="dxa" w:w="3513"/>
          </w:tcPr>
          <w:p>
            <w:pPr>
              <w:bidi w:val="1"/>
              <w:jc w:val="right"/>
            </w:pPr>
            <w:r/>
            <w:r>
              <w:rPr>
                <w:rFonts w:ascii="Arial" w:hAnsi="Arial" w:cs="Arial"/>
                <w:b w:val="0"/>
                <w:sz w:val="21"/>
                <w:rtl w:val="1"/>
                <w:szCs w:val="21"/>
              </w:rPr>
              <w:t>⚡ ר-י-ב</w:t>
            </w:r>
          </w:p>
        </w:tc>
        <w:tc>
          <w:tcPr>
            <w:tcW w:type="dxa" w:w="3513"/>
          </w:tcPr>
          <w:p>
            <w:pPr>
              <w:bidi w:val="1"/>
              <w:jc w:val="right"/>
            </w:pPr>
            <w:r/>
            <w:r>
              <w:rPr>
                <w:rFonts w:ascii="Arial" w:hAnsi="Arial" w:cs="Arial"/>
                <w:b w:val="0"/>
                <w:sz w:val="21"/>
                <w:rtl w:val="1"/>
                <w:szCs w:val="21"/>
              </w:rPr>
              <w:t>😠 כ-ע-ס</w:t>
            </w:r>
          </w:p>
        </w:tc>
        <w:tc>
          <w:tcPr>
            <w:tcW w:type="dxa" w:w="3513"/>
          </w:tcPr>
          <w:p>
            <w:pPr>
              <w:bidi w:val="1"/>
              <w:jc w:val="right"/>
            </w:pPr>
            <w:r/>
            <w:r>
              <w:rPr>
                <w:rFonts w:ascii="Arial" w:hAnsi="Arial" w:cs="Arial"/>
                <w:b w:val="0"/>
                <w:sz w:val="21"/>
                <w:rtl w:val="1"/>
                <w:szCs w:val="21"/>
              </w:rPr>
              <w:t>💔 פ-ג-ע</w:t>
            </w:r>
          </w:p>
        </w:tc>
      </w:tr>
      <w:tr>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jc w:val="right"/>
            </w:pPr>
            <w:r/>
            <w:r>
              <w:rPr>
                <w:rFonts w:ascii="Arial" w:hAnsi="Arial" w:cs="Arial"/>
                <w:b w:val="0"/>
                <w:sz w:val="21"/>
                <w:rtl w:val="1"/>
                <w:szCs w:val="21"/>
              </w:rPr>
              <w:t>🌉 ג-ש-ר</w:t>
            </w:r>
          </w:p>
        </w:tc>
        <w:tc>
          <w:tcPr>
            <w:tcW w:type="dxa" w:w="3513"/>
          </w:tcPr>
          <w:p>
            <w:pPr>
              <w:bidi w:val="1"/>
              <w:jc w:val="right"/>
            </w:pPr>
            <w:r/>
            <w:r>
              <w:rPr>
                <w:rFonts w:ascii="Arial" w:hAnsi="Arial" w:cs="Arial"/>
                <w:b w:val="0"/>
                <w:sz w:val="21"/>
                <w:rtl w:val="1"/>
                <w:szCs w:val="21"/>
              </w:rPr>
              <w:t>🕊️ ש-ל-ם</w:t>
            </w:r>
          </w:p>
        </w:tc>
        <w:tc>
          <w:tcPr>
            <w:tcW w:type="dxa" w:w="3513"/>
          </w:tcPr>
          <w:p>
            <w:pPr>
              <w:bidi w:val="1"/>
              <w:jc w:val="right"/>
            </w:pPr>
            <w:r/>
            <w:r>
              <w:rPr>
                <w:rFonts w:ascii="Arial" w:hAnsi="Arial" w:cs="Arial"/>
                <w:b w:val="0"/>
                <w:sz w:val="21"/>
                <w:rtl w:val="1"/>
                <w:szCs w:val="21"/>
              </w:rPr>
              <w:t>🤲 פ-י-ס</w:t>
            </w:r>
          </w:p>
        </w:tc>
      </w:tr>
      <w:tr>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r>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c>
          <w:tcPr>
            <w:tcW w:type="dxa" w:w="3513"/>
          </w:tcPr>
          <w:p>
            <w:pPr>
              <w:bidi w:val="1"/>
              <w:spacing w:after="280"/>
              <w:jc w:val="right"/>
            </w:pPr>
            <w:r/>
            <w:r>
              <w:rPr>
                <w:rFonts w:ascii="Arial" w:hAnsi="Arial" w:cs="Arial"/>
                <w:b w:val="0"/>
                <w:sz w:val="21"/>
                <w:rtl w:val="1"/>
                <w:szCs w:val="21"/>
              </w:rPr>
            </w:r>
          </w:p>
        </w:tc>
      </w:tr>
    </w:tbl>
    <w:p/>
    <w:p>
      <w:pPr>
        <w:bidi w:val="1"/>
        <w:spacing w:after="20"/>
        <w:jc w:val="right"/>
      </w:pPr>
      <w:r>
        <w:rPr>
          <w:rFonts w:ascii="Arial" w:hAnsi="Arial" w:cs="Arial"/>
          <w:b/>
          <w:color w:val="2F6FDB"/>
          <w:sz w:val="26"/>
          <w:rtl w:val="1"/>
          <w:szCs w:val="26"/>
          <w:bCs/>
        </w:rPr>
        <w:t>חלק ב׳ – שדות משמעות</w:t>
      </w:r>
    </w:p>
    <w:p>
      <w:pPr>
        <w:bidi w:val="1"/>
        <w:spacing w:after="80"/>
        <w:jc w:val="right"/>
      </w:pPr>
      <w:r>
        <w:rPr>
          <w:rFonts w:ascii="Arial" w:hAnsi="Arial" w:cs="Arial"/>
          <w:b w:val="0"/>
          <w:color w:val="46506A"/>
          <w:sz w:val="20"/>
          <w:rtl w:val="1"/>
          <w:szCs w:val="20"/>
        </w:rPr>
        <w:t>מיינו את המילים לשני שדות, ואחר כך סמנו אותן בפסקה: אדום = סכסוך, ירוק = פיוס.</w:t>
      </w:r>
    </w:p>
    <w:p>
      <w:pPr>
        <w:bidi w:val="1"/>
        <w:spacing w:after="80"/>
        <w:jc w:val="right"/>
      </w:pPr>
      <w:r>
        <w:rPr>
          <w:rFonts w:ascii="Arial" w:hAnsi="Arial" w:cs="Arial"/>
          <w:b w:val="0"/>
          <w:sz w:val="23"/>
          <w:rtl w:val="1"/>
          <w:szCs w:val="23"/>
        </w:rPr>
        <w:t>◯ עימות   ◯ מתיחות   ◯ עלבון   ◯ חשדנות   ◯ האשמה   ◯ הקשבה   ◯ אמון   ◯ פשרה   ◯ הסכמה   ◯ התחשבות</w:t>
      </w:r>
    </w:p>
    <w:tbl>
      <w:tblPr>
        <w:tblStyle w:val="TableGrid"/>
        <w:tblW w:type="auto" w:w="0"/>
        <w:tblLook w:firstColumn="1" w:firstRow="1" w:lastColumn="0" w:lastRow="0" w:noHBand="0" w:noVBand="1" w:val="04A0"/>
        <w:bidiVisual w:val="1"/>
      </w:tblPr>
      <w:tblGrid>
        <w:gridCol w:w="5270"/>
        <w:gridCol w:w="5270"/>
      </w:tblGrid>
      <w:tr>
        <w:tc>
          <w:tcPr>
            <w:tcW w:type="dxa" w:w="5270"/>
            <w:shd w:val="clear" w:color="auto" w:fill="EEF3FF"/>
          </w:tcPr>
          <w:p>
            <w:pPr>
              <w:bidi w:val="1"/>
              <w:jc w:val="right"/>
            </w:pPr>
            <w:r/>
            <w:r>
              <w:rPr>
                <w:rFonts w:ascii="Arial" w:hAnsi="Arial" w:cs="Arial"/>
                <w:b/>
                <w:sz w:val="21"/>
                <w:rtl w:val="1"/>
                <w:szCs w:val="21"/>
                <w:bCs/>
              </w:rPr>
              <w:t>⚡ שדה הסכסוך</w:t>
            </w:r>
          </w:p>
        </w:tc>
        <w:tc>
          <w:tcPr>
            <w:tcW w:type="dxa" w:w="5270"/>
            <w:shd w:val="clear" w:color="auto" w:fill="EEF3FF"/>
          </w:tcPr>
          <w:p>
            <w:pPr>
              <w:bidi w:val="1"/>
              <w:jc w:val="right"/>
            </w:pPr>
            <w:r/>
            <w:r>
              <w:rPr>
                <w:rFonts w:ascii="Arial" w:hAnsi="Arial" w:cs="Arial"/>
                <w:b/>
                <w:sz w:val="21"/>
                <w:rtl w:val="1"/>
                <w:szCs w:val="21"/>
                <w:bCs/>
              </w:rPr>
              <w:t>🌉 שדה הגשר</w:t>
            </w:r>
          </w:p>
        </w:tc>
      </w:tr>
      <w:tr>
        <w:tc>
          <w:tcPr>
            <w:tcW w:type="dxa" w:w="5270"/>
          </w:tcPr>
          <w:p>
            <w:pPr>
              <w:bidi w:val="1"/>
              <w:spacing w:after="280"/>
              <w:jc w:val="right"/>
            </w:pPr>
            <w:r/>
            <w:r>
              <w:rPr>
                <w:rFonts w:ascii="Arial" w:hAnsi="Arial" w:cs="Arial"/>
                <w:b w:val="0"/>
                <w:sz w:val="21"/>
                <w:rtl w:val="1"/>
                <w:szCs w:val="21"/>
              </w:rPr>
            </w:r>
          </w:p>
        </w:tc>
        <w:tc>
          <w:tcPr>
            <w:tcW w:type="dxa" w:w="5270"/>
          </w:tcPr>
          <w:p>
            <w:pPr>
              <w:bidi w:val="1"/>
              <w:spacing w:after="280"/>
              <w:jc w:val="right"/>
            </w:pPr>
            <w:r/>
            <w:r>
              <w:rPr>
                <w:rFonts w:ascii="Arial" w:hAnsi="Arial" w:cs="Arial"/>
                <w:b w:val="0"/>
                <w:sz w:val="21"/>
                <w:rtl w:val="1"/>
                <w:szCs w:val="21"/>
              </w:rPr>
            </w:r>
          </w:p>
        </w:tc>
      </w:tr>
      <w:tr>
        <w:tc>
          <w:tcPr>
            <w:tcW w:type="dxa" w:w="5270"/>
          </w:tcPr>
          <w:p>
            <w:pPr>
              <w:bidi w:val="1"/>
              <w:spacing w:after="280"/>
              <w:jc w:val="right"/>
            </w:pPr>
            <w:r/>
            <w:r>
              <w:rPr>
                <w:rFonts w:ascii="Arial" w:hAnsi="Arial" w:cs="Arial"/>
                <w:b w:val="0"/>
                <w:sz w:val="21"/>
                <w:rtl w:val="1"/>
                <w:szCs w:val="21"/>
              </w:rPr>
            </w:r>
          </w:p>
        </w:tc>
        <w:tc>
          <w:tcPr>
            <w:tcW w:type="dxa" w:w="5270"/>
          </w:tcPr>
          <w:p>
            <w:pPr>
              <w:bidi w:val="1"/>
              <w:spacing w:after="280"/>
              <w:jc w:val="right"/>
            </w:pPr>
            <w:r/>
            <w:r>
              <w:rPr>
                <w:rFonts w:ascii="Arial" w:hAnsi="Arial" w:cs="Arial"/>
                <w:b w:val="0"/>
                <w:sz w:val="21"/>
                <w:rtl w:val="1"/>
                <w:szCs w:val="21"/>
              </w:rPr>
            </w:r>
          </w:p>
        </w:tc>
      </w:tr>
    </w:tbl>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הפסקה</w:t>
            </w:r>
            <w:r>
              <w:br/>
            </w:r>
            <w:r>
              <w:rPr>
                <w:rFonts w:ascii="Arial" w:hAnsi="Arial" w:cs="Arial"/>
                <w:b w:val="0"/>
                <w:sz w:val="21"/>
                <w:rtl w:val="1"/>
                <w:szCs w:val="21"/>
              </w:rPr>
              <w:t>הוויכוח במועצה התחיל בעימות חריף. הצעקות יצרו מתיחות, ומישהו אף הטיח עלבון. אבל אז ביקשה היו״ר פסק זמן. אחרי הקשבה ארוכה התברר שיש בין הצדדים יותר הסכמה משחשבו, ובסוף נוסחה פשרה ששני הצדדים חתמו עליה מתוך אמון מחודש.</w:t>
            </w:r>
          </w:p>
        </w:tc>
      </w:tr>
    </w:tbl>
    <w:p/>
    <w:p>
      <w:pPr>
        <w:bidi w:val="1"/>
        <w:spacing w:after="80"/>
        <w:jc w:val="right"/>
      </w:pPr>
      <w:r>
        <w:rPr>
          <w:rFonts w:ascii="Arial" w:hAnsi="Arial" w:cs="Arial"/>
          <w:b w:val="0"/>
          <w:sz w:val="23"/>
          <w:rtl w:val="1"/>
          <w:szCs w:val="23"/>
        </w:rPr>
        <w:t>איך הפסקה "עוברת" משדה לשדה? איזה משפט הוא נקודת המפנה?</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20"/>
        <w:jc w:val="right"/>
      </w:pPr>
      <w:r>
        <w:rPr>
          <w:rFonts w:ascii="Arial" w:hAnsi="Arial" w:cs="Arial"/>
          <w:b/>
          <w:color w:val="2F6FDB"/>
          <w:sz w:val="26"/>
          <w:rtl w:val="1"/>
          <w:szCs w:val="26"/>
          <w:bCs/>
        </w:rPr>
        <w:t>חלק ג׳ – מ"ריב" ל"גשר" + פסקת טיעון</w:t>
      </w:r>
    </w:p>
    <w:p>
      <w:pPr>
        <w:bidi w:val="1"/>
        <w:spacing w:after="80"/>
        <w:jc w:val="right"/>
      </w:pPr>
      <w:r>
        <w:rPr>
          <w:rFonts w:ascii="Arial" w:hAnsi="Arial" w:cs="Arial"/>
          <w:b w:val="0"/>
          <w:color w:val="46506A"/>
          <w:sz w:val="20"/>
          <w:rtl w:val="1"/>
          <w:szCs w:val="20"/>
        </w:rPr>
        <w:t>מספרו את השביל (1–7), ואז כתבו פסקה: האם מחלוקת יכולה להיות דבר חיובי בכיתה? (טענה · נימוק · דוגמה · הסתייגות · סיכום, ולפחות 3 מילים מהשורשים)</w:t>
      </w:r>
    </w:p>
    <w:p>
      <w:pPr>
        <w:bidi w:val="1"/>
        <w:spacing w:after="80"/>
        <w:jc w:val="right"/>
      </w:pPr>
      <w:r>
        <w:rPr>
          <w:rFonts w:ascii="Arial" w:hAnsi="Arial" w:cs="Arial"/>
          <w:b w:val="0"/>
          <w:sz w:val="23"/>
          <w:rtl w:val="1"/>
          <w:szCs w:val="23"/>
        </w:rPr>
        <w:t>◯ פשרה   ◯ ריב   ◯ הקשבה   ◯ גשר   ◯ כעס   ◯ הבנה   ◯ עצירה</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80"/>
        <w:jc w:val="right"/>
      </w:pPr>
      <w:r>
        <w:rPr>
          <w:rFonts w:ascii="Arial" w:hAnsi="Arial" w:cs="Arial"/>
          <w:b w:val="0"/>
          <w:color w:val="7A869E"/>
          <w:sz w:val="23"/>
          <w:rtl w:val="1"/>
          <w:szCs w:val="23"/>
        </w:rPr>
        <w:t>✂️ - - - - - - - - - - - - - - - - - - - - - - - - - - - - - - - - - -</w:t>
      </w:r>
    </w:p>
    <w:p>
      <w:pPr>
        <w:bidi w:val="1"/>
        <w:spacing w:after="80"/>
        <w:jc w:val="right"/>
      </w:pPr>
      <w:r>
        <w:rPr>
          <w:rFonts w:ascii="Arial" w:hAnsi="Arial" w:cs="Arial"/>
          <w:b/>
          <w:sz w:val="24"/>
          <w:rtl w:val="1"/>
          <w:szCs w:val="24"/>
          <w:bCs/>
        </w:rPr>
        <w:t>🎟️ כרטיס יציאה</w:t>
      </w:r>
    </w:p>
    <w:p>
      <w:pPr>
        <w:bidi w:val="1"/>
        <w:spacing w:after="80"/>
        <w:jc w:val="right"/>
      </w:pPr>
      <w:r>
        <w:rPr>
          <w:rFonts w:ascii="Arial" w:hAnsi="Arial" w:cs="Arial"/>
          <w:b w:val="0"/>
          <w:sz w:val="23"/>
          <w:rtl w:val="1"/>
          <w:szCs w:val="23"/>
        </w:rPr>
        <w:t>שורש אחד והמשפחה שלו: ______________________________</w:t>
      </w:r>
    </w:p>
    <w:p>
      <w:pPr>
        <w:bidi w:val="1"/>
        <w:spacing w:after="80"/>
        <w:jc w:val="right"/>
      </w:pPr>
      <w:r>
        <w:rPr>
          <w:rFonts w:ascii="Arial" w:hAnsi="Arial" w:cs="Arial"/>
          <w:b w:val="0"/>
          <w:sz w:val="23"/>
          <w:rtl w:val="1"/>
          <w:szCs w:val="23"/>
        </w:rPr>
        <w:t>מילה שאני לוקח/ת לוויכוח הבא: ______________________________</w:t>
      </w:r>
    </w:p>
    <w:p>
      <w:pPr>
        <w:bidi w:val="1"/>
        <w:spacing w:after="80"/>
        <w:jc w:val="right"/>
      </w:pPr>
      <w:r>
        <w:rPr>
          <w:rFonts w:ascii="Arial" w:hAnsi="Arial" w:cs="Arial"/>
          <w:b w:val="0"/>
          <w:color w:val="5B6472"/>
          <w:sz w:val="18"/>
          <w:rtl w:val="1"/>
          <w:szCs w:val="18"/>
        </w:rPr>
        <w:t>יצרה: רוית ראש בן ישי · בונים גשר – מחלוקת וגישור</w:t>
      </w:r>
    </w:p>
    <w:sectPr w:rsidR="00FC693F" w:rsidRPr="0006063C" w:rsidSect="00034616">
      <w:pgSz w:w="12240" w:h="15840"/>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